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84" w:rsidRPr="00C95584" w:rsidRDefault="00D32C06" w:rsidP="00D32C06">
      <w:pPr>
        <w:spacing w:after="0" w:line="240" w:lineRule="auto"/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4B8041A5" wp14:editId="126322FF">
            <wp:simplePos x="0" y="0"/>
            <wp:positionH relativeFrom="column">
              <wp:posOffset>62865</wp:posOffset>
            </wp:positionH>
            <wp:positionV relativeFrom="paragraph">
              <wp:posOffset>-339090</wp:posOffset>
            </wp:positionV>
            <wp:extent cx="1179830" cy="1405890"/>
            <wp:effectExtent l="0" t="0" r="1270" b="3810"/>
            <wp:wrapTight wrapText="bothSides">
              <wp:wrapPolygon edited="0">
                <wp:start x="0" y="0"/>
                <wp:lineTo x="0" y="21366"/>
                <wp:lineTo x="21274" y="21366"/>
                <wp:lineTo x="2127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  <w:bookmarkStart w:id="0" w:name="_GoBack"/>
      <w:proofErr w:type="gramStart"/>
      <w:r w:rsidR="00C95584" w:rsidRPr="00C95584">
        <w:rPr>
          <w:rFonts w:ascii="Arial Black" w:hAnsi="Arial Black"/>
          <w:b/>
          <w:sz w:val="40"/>
          <w:szCs w:val="40"/>
          <w:u w:val="single"/>
        </w:rPr>
        <w:t>R Y C H L Ý    L U P</w:t>
      </w:r>
      <w:bookmarkEnd w:id="0"/>
      <w:proofErr w:type="gramEnd"/>
    </w:p>
    <w:p w:rsidR="00C95584" w:rsidRDefault="00C95584" w:rsidP="00150B22">
      <w:pPr>
        <w:spacing w:after="0" w:line="240" w:lineRule="auto"/>
        <w:jc w:val="both"/>
      </w:pPr>
    </w:p>
    <w:p w:rsidR="00937314" w:rsidRDefault="00937314" w:rsidP="00D32C06">
      <w:pPr>
        <w:spacing w:after="0" w:line="240" w:lineRule="auto"/>
      </w:pPr>
      <w:r>
        <w:t xml:space="preserve">Společenská desková hra </w:t>
      </w:r>
      <w:r w:rsidRPr="00937314">
        <w:rPr>
          <w:b/>
          <w:u w:val="single"/>
        </w:rPr>
        <w:t>RYCHLÝ LUP</w:t>
      </w:r>
      <w:r>
        <w:t xml:space="preserve"> je určena pro 2 až 4 hráče. Skládá se z herního </w:t>
      </w:r>
      <w:r w:rsidR="00C95584">
        <w:t xml:space="preserve">plánu </w:t>
      </w:r>
      <w:r w:rsidR="00D32C06">
        <w:br/>
      </w:r>
      <w:r w:rsidR="00C95584">
        <w:t>4</w:t>
      </w:r>
      <w:r>
        <w:t xml:space="preserve"> hracích kostek</w:t>
      </w:r>
      <w:r w:rsidR="00D32C06">
        <w:t xml:space="preserve"> </w:t>
      </w:r>
      <w:r w:rsidR="00C95584" w:rsidRPr="00C95584">
        <w:rPr>
          <w:i/>
        </w:rPr>
        <w:t>(se dvěma se hraje, dvě jsou náhradní</w:t>
      </w:r>
      <w:r w:rsidR="00C95584">
        <w:t xml:space="preserve">) </w:t>
      </w:r>
      <w:r>
        <w:t xml:space="preserve">a 160 </w:t>
      </w:r>
      <w:proofErr w:type="spellStart"/>
      <w:r>
        <w:t>minikartiček</w:t>
      </w:r>
      <w:proofErr w:type="spellEnd"/>
      <w:r>
        <w:t xml:space="preserve"> ve čtyřech barvách.</w:t>
      </w:r>
    </w:p>
    <w:p w:rsidR="00D32C06" w:rsidRDefault="00D32C06" w:rsidP="00150B22">
      <w:pPr>
        <w:spacing w:after="0" w:line="240" w:lineRule="auto"/>
        <w:jc w:val="both"/>
      </w:pPr>
    </w:p>
    <w:p w:rsidR="00C95584" w:rsidRDefault="00C95584" w:rsidP="00150B22">
      <w:pPr>
        <w:spacing w:after="0" w:line="240" w:lineRule="auto"/>
        <w:jc w:val="both"/>
      </w:pPr>
      <w:r>
        <w:t>---------------------------------------</w:t>
      </w:r>
    </w:p>
    <w:p w:rsidR="00C95584" w:rsidRDefault="00C95584" w:rsidP="00150B22">
      <w:pPr>
        <w:spacing w:after="0" w:line="240" w:lineRule="auto"/>
        <w:jc w:val="both"/>
      </w:pPr>
      <w:r>
        <w:t xml:space="preserve"> Herní </w:t>
      </w:r>
      <w:r w:rsidR="00D32C06">
        <w:t>plán</w:t>
      </w:r>
    </w:p>
    <w:tbl>
      <w:tblPr>
        <w:tblStyle w:val="Mkatabulky"/>
        <w:tblpPr w:leftFromText="141" w:rightFromText="141" w:vertAnchor="text" w:horzAnchor="margin" w:tblpXSpec="center" w:tblpY="-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07"/>
        <w:gridCol w:w="443"/>
        <w:gridCol w:w="425"/>
        <w:gridCol w:w="425"/>
        <w:gridCol w:w="425"/>
        <w:gridCol w:w="425"/>
        <w:gridCol w:w="425"/>
        <w:gridCol w:w="425"/>
        <w:gridCol w:w="425"/>
      </w:tblGrid>
      <w:tr w:rsidR="00C95584" w:rsidTr="00C95584">
        <w:tc>
          <w:tcPr>
            <w:tcW w:w="392" w:type="dxa"/>
            <w:shd w:val="clear" w:color="auto" w:fill="FFFF00"/>
          </w:tcPr>
          <w:p w:rsidR="00C95584" w:rsidRPr="007A000A" w:rsidRDefault="00C95584" w:rsidP="00C95584">
            <w:r w:rsidRPr="007A000A">
              <w:t>1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6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5</w:t>
            </w:r>
          </w:p>
        </w:tc>
        <w:tc>
          <w:tcPr>
            <w:tcW w:w="426" w:type="dxa"/>
            <w:shd w:val="clear" w:color="auto" w:fill="FFFF00"/>
          </w:tcPr>
          <w:p w:rsidR="00C95584" w:rsidRPr="007A000A" w:rsidRDefault="00C95584" w:rsidP="00C95584">
            <w:r w:rsidRPr="007A000A">
              <w:t>2</w:t>
            </w:r>
          </w:p>
        </w:tc>
        <w:tc>
          <w:tcPr>
            <w:tcW w:w="407" w:type="dxa"/>
            <w:shd w:val="clear" w:color="auto" w:fill="FFFF00"/>
          </w:tcPr>
          <w:p w:rsidR="00C95584" w:rsidRPr="007A000A" w:rsidRDefault="00C95584" w:rsidP="00C95584">
            <w:r w:rsidRPr="007A000A">
              <w:t>3</w:t>
            </w:r>
          </w:p>
        </w:tc>
        <w:tc>
          <w:tcPr>
            <w:tcW w:w="443" w:type="dxa"/>
            <w:shd w:val="clear" w:color="auto" w:fill="FFFF00"/>
          </w:tcPr>
          <w:p w:rsidR="00C95584" w:rsidRPr="007A000A" w:rsidRDefault="00C95584" w:rsidP="00C95584">
            <w:r w:rsidRPr="007A000A">
              <w:t>4</w:t>
            </w:r>
          </w:p>
        </w:tc>
        <w:tc>
          <w:tcPr>
            <w:tcW w:w="425" w:type="dxa"/>
            <w:vMerge w:val="restart"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1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6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2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4</w:t>
            </w:r>
          </w:p>
        </w:tc>
      </w:tr>
      <w:tr w:rsidR="00C95584" w:rsidTr="00C95584">
        <w:tc>
          <w:tcPr>
            <w:tcW w:w="392" w:type="dxa"/>
            <w:shd w:val="clear" w:color="auto" w:fill="FFFF00"/>
          </w:tcPr>
          <w:p w:rsidR="00C95584" w:rsidRPr="007A000A" w:rsidRDefault="00C95584" w:rsidP="00C95584">
            <w:r w:rsidRPr="007A000A">
              <w:t>2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1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6</w:t>
            </w:r>
          </w:p>
        </w:tc>
        <w:tc>
          <w:tcPr>
            <w:tcW w:w="426" w:type="dxa"/>
            <w:shd w:val="clear" w:color="auto" w:fill="FFFF00"/>
          </w:tcPr>
          <w:p w:rsidR="00C95584" w:rsidRPr="007A000A" w:rsidRDefault="00C95584" w:rsidP="00C95584">
            <w:r w:rsidRPr="007A000A">
              <w:t>3</w:t>
            </w:r>
          </w:p>
        </w:tc>
        <w:tc>
          <w:tcPr>
            <w:tcW w:w="407" w:type="dxa"/>
            <w:shd w:val="clear" w:color="auto" w:fill="FFFF00"/>
          </w:tcPr>
          <w:p w:rsidR="00C95584" w:rsidRPr="007A000A" w:rsidRDefault="00C95584" w:rsidP="00C95584">
            <w:r w:rsidRPr="007A000A">
              <w:t>4</w:t>
            </w:r>
          </w:p>
        </w:tc>
        <w:tc>
          <w:tcPr>
            <w:tcW w:w="443" w:type="dxa"/>
            <w:shd w:val="clear" w:color="auto" w:fill="FFFF00"/>
          </w:tcPr>
          <w:p w:rsidR="00C95584" w:rsidRPr="007A000A" w:rsidRDefault="00C95584" w:rsidP="00C95584">
            <w:r w:rsidRPr="007A000A">
              <w:t>5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2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1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6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5</w:t>
            </w:r>
          </w:p>
        </w:tc>
      </w:tr>
      <w:tr w:rsidR="00C95584" w:rsidTr="00C95584">
        <w:tc>
          <w:tcPr>
            <w:tcW w:w="392" w:type="dxa"/>
            <w:shd w:val="clear" w:color="auto" w:fill="FFFF00"/>
          </w:tcPr>
          <w:p w:rsidR="00C95584" w:rsidRPr="007A000A" w:rsidRDefault="00C95584" w:rsidP="00C95584">
            <w:r w:rsidRPr="007A000A">
              <w:t>3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4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2</w:t>
            </w:r>
          </w:p>
        </w:tc>
        <w:tc>
          <w:tcPr>
            <w:tcW w:w="426" w:type="dxa"/>
            <w:shd w:val="clear" w:color="auto" w:fill="FFFF00"/>
          </w:tcPr>
          <w:p w:rsidR="00C95584" w:rsidRPr="007A000A" w:rsidRDefault="00C95584" w:rsidP="00C95584">
            <w:r w:rsidRPr="007A000A">
              <w:t>6</w:t>
            </w:r>
          </w:p>
        </w:tc>
        <w:tc>
          <w:tcPr>
            <w:tcW w:w="407" w:type="dxa"/>
            <w:shd w:val="clear" w:color="auto" w:fill="FFFF00"/>
          </w:tcPr>
          <w:p w:rsidR="00C95584" w:rsidRPr="007A000A" w:rsidRDefault="00C95584" w:rsidP="00C95584">
            <w:r w:rsidRPr="007A000A">
              <w:t>5</w:t>
            </w:r>
          </w:p>
        </w:tc>
        <w:tc>
          <w:tcPr>
            <w:tcW w:w="443" w:type="dxa"/>
            <w:shd w:val="clear" w:color="auto" w:fill="FFFF00"/>
          </w:tcPr>
          <w:p w:rsidR="00C95584" w:rsidRPr="007A000A" w:rsidRDefault="00C95584" w:rsidP="00C95584">
            <w:r w:rsidRPr="007A000A">
              <w:t>1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2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6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1</w:t>
            </w:r>
          </w:p>
        </w:tc>
      </w:tr>
      <w:tr w:rsidR="00C95584" w:rsidTr="00C95584">
        <w:tc>
          <w:tcPr>
            <w:tcW w:w="392" w:type="dxa"/>
            <w:shd w:val="clear" w:color="auto" w:fill="FFFF00"/>
          </w:tcPr>
          <w:p w:rsidR="00C95584" w:rsidRPr="007A000A" w:rsidRDefault="00C95584" w:rsidP="00C95584">
            <w:r w:rsidRPr="007A000A">
              <w:t>4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3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1</w:t>
            </w:r>
          </w:p>
        </w:tc>
        <w:tc>
          <w:tcPr>
            <w:tcW w:w="426" w:type="dxa"/>
            <w:shd w:val="clear" w:color="auto" w:fill="FFFF00"/>
          </w:tcPr>
          <w:p w:rsidR="00C95584" w:rsidRPr="007A000A" w:rsidRDefault="00C95584" w:rsidP="00C95584">
            <w:r w:rsidRPr="007A000A">
              <w:t>5</w:t>
            </w:r>
          </w:p>
        </w:tc>
        <w:tc>
          <w:tcPr>
            <w:tcW w:w="407" w:type="dxa"/>
            <w:shd w:val="clear" w:color="auto" w:fill="FFFF00"/>
          </w:tcPr>
          <w:p w:rsidR="00C95584" w:rsidRPr="007A000A" w:rsidRDefault="00C95584" w:rsidP="00C95584">
            <w:r w:rsidRPr="007A000A">
              <w:t>2</w:t>
            </w:r>
          </w:p>
        </w:tc>
        <w:tc>
          <w:tcPr>
            <w:tcW w:w="443" w:type="dxa"/>
            <w:shd w:val="clear" w:color="auto" w:fill="FFFF00"/>
          </w:tcPr>
          <w:p w:rsidR="00C95584" w:rsidRPr="007A000A" w:rsidRDefault="00C95584" w:rsidP="00C95584">
            <w:r w:rsidRPr="007A000A">
              <w:t>6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1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2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6</w:t>
            </w:r>
          </w:p>
        </w:tc>
      </w:tr>
      <w:tr w:rsidR="00C95584" w:rsidTr="00C95584">
        <w:tc>
          <w:tcPr>
            <w:tcW w:w="392" w:type="dxa"/>
            <w:shd w:val="clear" w:color="auto" w:fill="FFFF00"/>
          </w:tcPr>
          <w:p w:rsidR="00C95584" w:rsidRPr="007A000A" w:rsidRDefault="00C95584" w:rsidP="00C95584">
            <w:r w:rsidRPr="007A000A">
              <w:t>5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2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4</w:t>
            </w:r>
          </w:p>
        </w:tc>
        <w:tc>
          <w:tcPr>
            <w:tcW w:w="426" w:type="dxa"/>
            <w:shd w:val="clear" w:color="auto" w:fill="FFFF00"/>
          </w:tcPr>
          <w:p w:rsidR="00C95584" w:rsidRPr="007A000A" w:rsidRDefault="00C95584" w:rsidP="00C95584">
            <w:r w:rsidRPr="007A000A">
              <w:t>1</w:t>
            </w:r>
          </w:p>
        </w:tc>
        <w:tc>
          <w:tcPr>
            <w:tcW w:w="407" w:type="dxa"/>
            <w:shd w:val="clear" w:color="auto" w:fill="FFFF00"/>
          </w:tcPr>
          <w:p w:rsidR="00C95584" w:rsidRPr="007A000A" w:rsidRDefault="00C95584" w:rsidP="00C95584">
            <w:r w:rsidRPr="007A000A">
              <w:t>6</w:t>
            </w:r>
          </w:p>
        </w:tc>
        <w:tc>
          <w:tcPr>
            <w:tcW w:w="443" w:type="dxa"/>
            <w:shd w:val="clear" w:color="auto" w:fill="FFFF00"/>
          </w:tcPr>
          <w:p w:rsidR="00C95584" w:rsidRPr="007A000A" w:rsidRDefault="00C95584" w:rsidP="00C95584">
            <w:r w:rsidRPr="007A000A">
              <w:t>3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2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1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6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3</w:t>
            </w:r>
          </w:p>
        </w:tc>
      </w:tr>
      <w:tr w:rsidR="00C95584" w:rsidTr="00C95584">
        <w:tc>
          <w:tcPr>
            <w:tcW w:w="392" w:type="dxa"/>
            <w:shd w:val="clear" w:color="auto" w:fill="FFFF00"/>
          </w:tcPr>
          <w:p w:rsidR="00C95584" w:rsidRPr="007A000A" w:rsidRDefault="00C95584" w:rsidP="00C95584">
            <w:r w:rsidRPr="007A000A">
              <w:t>6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5</w:t>
            </w:r>
          </w:p>
        </w:tc>
        <w:tc>
          <w:tcPr>
            <w:tcW w:w="425" w:type="dxa"/>
            <w:shd w:val="clear" w:color="auto" w:fill="FFFF00"/>
          </w:tcPr>
          <w:p w:rsidR="00C95584" w:rsidRPr="007A000A" w:rsidRDefault="00C95584" w:rsidP="00C95584">
            <w:r w:rsidRPr="007A000A">
              <w:t>3</w:t>
            </w:r>
          </w:p>
        </w:tc>
        <w:tc>
          <w:tcPr>
            <w:tcW w:w="426" w:type="dxa"/>
            <w:shd w:val="clear" w:color="auto" w:fill="FFFF00"/>
          </w:tcPr>
          <w:p w:rsidR="00C95584" w:rsidRPr="007A000A" w:rsidRDefault="00C95584" w:rsidP="00C95584">
            <w:r w:rsidRPr="007A000A">
              <w:t>4</w:t>
            </w:r>
          </w:p>
        </w:tc>
        <w:tc>
          <w:tcPr>
            <w:tcW w:w="407" w:type="dxa"/>
            <w:shd w:val="clear" w:color="auto" w:fill="FFFF00"/>
          </w:tcPr>
          <w:p w:rsidR="00C95584" w:rsidRPr="007A000A" w:rsidRDefault="00C95584" w:rsidP="00C95584">
            <w:r w:rsidRPr="007A000A">
              <w:t>1</w:t>
            </w:r>
          </w:p>
        </w:tc>
        <w:tc>
          <w:tcPr>
            <w:tcW w:w="443" w:type="dxa"/>
            <w:shd w:val="clear" w:color="auto" w:fill="FFFF00"/>
          </w:tcPr>
          <w:p w:rsidR="00C95584" w:rsidRDefault="00C95584" w:rsidP="00C95584">
            <w:r w:rsidRPr="007A000A">
              <w:t>2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6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1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Default="00C95584" w:rsidP="00C95584">
            <w:r>
              <w:t>2</w:t>
            </w:r>
          </w:p>
        </w:tc>
      </w:tr>
      <w:tr w:rsidR="00C95584" w:rsidTr="00C95584">
        <w:tc>
          <w:tcPr>
            <w:tcW w:w="2518" w:type="dxa"/>
            <w:gridSpan w:val="6"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2550" w:type="dxa"/>
            <w:gridSpan w:val="6"/>
            <w:shd w:val="clear" w:color="auto" w:fill="000000" w:themeFill="text1"/>
          </w:tcPr>
          <w:p w:rsidR="00C95584" w:rsidRDefault="00C95584" w:rsidP="00C95584"/>
        </w:tc>
      </w:tr>
      <w:tr w:rsidR="00C95584" w:rsidTr="00C95584">
        <w:tc>
          <w:tcPr>
            <w:tcW w:w="392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1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6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5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2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3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4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1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6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5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2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3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4</w:t>
            </w:r>
          </w:p>
        </w:tc>
      </w:tr>
      <w:tr w:rsidR="00C95584" w:rsidTr="00C95584">
        <w:tc>
          <w:tcPr>
            <w:tcW w:w="392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2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1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6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3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4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5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2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1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6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3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4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5</w:t>
            </w:r>
          </w:p>
        </w:tc>
      </w:tr>
      <w:tr w:rsidR="00C95584" w:rsidTr="00C95584">
        <w:tc>
          <w:tcPr>
            <w:tcW w:w="392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2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6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5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1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3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4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2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6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5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1</w:t>
            </w:r>
          </w:p>
        </w:tc>
      </w:tr>
      <w:tr w:rsidR="00C95584" w:rsidTr="00C95584">
        <w:tc>
          <w:tcPr>
            <w:tcW w:w="392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1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5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2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6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4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3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1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5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2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6</w:t>
            </w:r>
          </w:p>
        </w:tc>
      </w:tr>
      <w:tr w:rsidR="00C95584" w:rsidTr="00C95584">
        <w:tc>
          <w:tcPr>
            <w:tcW w:w="392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2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4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1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6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3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5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2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4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1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6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3</w:t>
            </w:r>
          </w:p>
        </w:tc>
      </w:tr>
      <w:tr w:rsidR="00C95584" w:rsidTr="00C95584">
        <w:tc>
          <w:tcPr>
            <w:tcW w:w="392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6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3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4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A656E2" w:rsidRDefault="00C95584" w:rsidP="00C95584">
            <w:r w:rsidRPr="00A656E2">
              <w:t>1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Default="00C95584" w:rsidP="00C95584">
            <w:r w:rsidRPr="00A656E2">
              <w:t>2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Default="00C95584" w:rsidP="00C95584"/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6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5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3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4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292D0B" w:rsidRDefault="00C95584" w:rsidP="00C95584">
            <w:r w:rsidRPr="00292D0B">
              <w:t>1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Default="00C95584" w:rsidP="00C95584">
            <w:r w:rsidRPr="00292D0B">
              <w:t>2</w:t>
            </w:r>
          </w:p>
        </w:tc>
      </w:tr>
    </w:tbl>
    <w:p w:rsidR="00C95584" w:rsidRDefault="00C95584" w:rsidP="00150B22">
      <w:pPr>
        <w:spacing w:after="0" w:line="240" w:lineRule="auto"/>
        <w:jc w:val="both"/>
      </w:pPr>
    </w:p>
    <w:p w:rsidR="00C95584" w:rsidRDefault="00C95584" w:rsidP="00C95584">
      <w:pPr>
        <w:spacing w:after="0" w:line="240" w:lineRule="auto"/>
        <w:ind w:left="-851"/>
        <w:jc w:val="both"/>
      </w:pPr>
    </w:p>
    <w:p w:rsidR="00C95584" w:rsidRDefault="00C95584" w:rsidP="00150B22">
      <w:pPr>
        <w:spacing w:after="0" w:line="240" w:lineRule="auto"/>
        <w:jc w:val="both"/>
      </w:pPr>
    </w:p>
    <w:p w:rsidR="00C95584" w:rsidRDefault="00C95584" w:rsidP="00150B22">
      <w:pPr>
        <w:spacing w:after="0" w:line="240" w:lineRule="auto"/>
        <w:jc w:val="both"/>
      </w:pPr>
    </w:p>
    <w:p w:rsidR="00C95584" w:rsidRDefault="00C95584" w:rsidP="00150B22">
      <w:pPr>
        <w:spacing w:after="0" w:line="240" w:lineRule="auto"/>
        <w:jc w:val="both"/>
        <w:rPr>
          <w:b/>
          <w:noProof/>
          <w:lang w:eastAsia="cs-CZ"/>
        </w:rPr>
      </w:pPr>
    </w:p>
    <w:p w:rsidR="00D32C06" w:rsidRDefault="00D32C06" w:rsidP="00150B22">
      <w:pPr>
        <w:spacing w:after="0" w:line="240" w:lineRule="auto"/>
        <w:jc w:val="both"/>
        <w:rPr>
          <w:b/>
          <w:noProof/>
          <w:lang w:eastAsia="cs-CZ"/>
        </w:rPr>
      </w:pPr>
    </w:p>
    <w:p w:rsidR="00D32C06" w:rsidRDefault="00D32C06" w:rsidP="00150B22">
      <w:pPr>
        <w:spacing w:after="0" w:line="240" w:lineRule="auto"/>
        <w:jc w:val="both"/>
      </w:pPr>
    </w:p>
    <w:p w:rsidR="00C95584" w:rsidRDefault="00C95584" w:rsidP="00150B22">
      <w:pPr>
        <w:spacing w:after="0" w:line="240" w:lineRule="auto"/>
        <w:jc w:val="both"/>
      </w:pPr>
    </w:p>
    <w:p w:rsidR="00C95584" w:rsidRDefault="00C95584" w:rsidP="00150B22">
      <w:pPr>
        <w:spacing w:after="0" w:line="240" w:lineRule="auto"/>
        <w:jc w:val="both"/>
      </w:pPr>
    </w:p>
    <w:p w:rsidR="00C95584" w:rsidRDefault="00C95584" w:rsidP="00150B22">
      <w:pPr>
        <w:spacing w:after="0" w:line="240" w:lineRule="auto"/>
        <w:jc w:val="both"/>
      </w:pPr>
    </w:p>
    <w:p w:rsidR="00D32C06" w:rsidRDefault="00D32C06" w:rsidP="00150B22">
      <w:pPr>
        <w:spacing w:after="0" w:line="240" w:lineRule="auto"/>
        <w:jc w:val="both"/>
      </w:pPr>
    </w:p>
    <w:p w:rsidR="00D32C06" w:rsidRDefault="00D32C06" w:rsidP="00150B22">
      <w:pPr>
        <w:spacing w:after="0" w:line="240" w:lineRule="auto"/>
        <w:jc w:val="both"/>
      </w:pPr>
    </w:p>
    <w:p w:rsidR="00C95584" w:rsidRDefault="00C95584" w:rsidP="00150B22">
      <w:pPr>
        <w:spacing w:after="0" w:line="240" w:lineRule="auto"/>
        <w:jc w:val="both"/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Pr="00C95584" w:rsidRDefault="00C95584" w:rsidP="00150B22">
      <w:pPr>
        <w:spacing w:after="0" w:line="240" w:lineRule="auto"/>
        <w:jc w:val="both"/>
      </w:pPr>
      <w:r w:rsidRPr="00C95584">
        <w:t>-----------------</w:t>
      </w:r>
      <w:r>
        <w:t>------------------------------------------------------------------------------</w:t>
      </w:r>
    </w:p>
    <w:p w:rsidR="00C95584" w:rsidRPr="00C95584" w:rsidRDefault="00D32C06" w:rsidP="00150B22">
      <w:pPr>
        <w:spacing w:after="0" w:line="240" w:lineRule="auto"/>
        <w:jc w:val="both"/>
        <w:rPr>
          <w:b/>
        </w:rPr>
      </w:pPr>
      <w:r>
        <w:t xml:space="preserve"> ! </w:t>
      </w:r>
      <w:proofErr w:type="gramStart"/>
      <w:r w:rsidR="00C95584" w:rsidRPr="00C95584">
        <w:t>vystřihni</w:t>
      </w:r>
      <w:proofErr w:type="gramEnd"/>
      <w:r w:rsidR="00C95584" w:rsidRPr="00C95584">
        <w:t xml:space="preserve"> si</w:t>
      </w:r>
      <w:r>
        <w:t xml:space="preserve"> </w:t>
      </w:r>
      <w:proofErr w:type="spellStart"/>
      <w:r>
        <w:t>minikartičky</w:t>
      </w:r>
      <w:proofErr w:type="spellEnd"/>
      <w:r>
        <w:t>!</w:t>
      </w:r>
    </w:p>
    <w:tbl>
      <w:tblPr>
        <w:tblStyle w:val="Mkatabulky"/>
        <w:tblpPr w:leftFromText="141" w:rightFromText="141" w:vertAnchor="text" w:horzAnchor="page" w:tblpX="3628" w:tblpY="1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07"/>
        <w:gridCol w:w="443"/>
        <w:gridCol w:w="425"/>
        <w:gridCol w:w="425"/>
        <w:gridCol w:w="425"/>
        <w:gridCol w:w="425"/>
        <w:gridCol w:w="425"/>
        <w:gridCol w:w="425"/>
        <w:gridCol w:w="425"/>
      </w:tblGrid>
      <w:tr w:rsidR="00C95584" w:rsidTr="005F562B">
        <w:tc>
          <w:tcPr>
            <w:tcW w:w="392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 w:val="restart"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  <w:p w:rsidR="00C95584" w:rsidRPr="00BF6CF4" w:rsidRDefault="00C95584" w:rsidP="005F562B">
            <w:pPr>
              <w:rPr>
                <w:rFonts w:ascii="Arial Black" w:hAnsi="Arial Black"/>
              </w:rPr>
            </w:pPr>
            <w:r w:rsidRPr="00BF6CF4">
              <w:rPr>
                <w:rFonts w:ascii="Arial Black" w:hAnsi="Arial Black"/>
              </w:rPr>
              <w:t xml:space="preserve"> 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  <w:tr w:rsidR="00C95584" w:rsidTr="005F562B">
        <w:tc>
          <w:tcPr>
            <w:tcW w:w="392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  <w:tr w:rsidR="00C95584" w:rsidTr="005F562B">
        <w:tc>
          <w:tcPr>
            <w:tcW w:w="392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  <w:tr w:rsidR="00C95584" w:rsidTr="005F562B">
        <w:tc>
          <w:tcPr>
            <w:tcW w:w="392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  <w:tr w:rsidR="00C95584" w:rsidTr="005F562B">
        <w:tc>
          <w:tcPr>
            <w:tcW w:w="392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  <w:tr w:rsidR="00C95584" w:rsidTr="005F562B">
        <w:tc>
          <w:tcPr>
            <w:tcW w:w="392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FFFF00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  <w:tr w:rsidR="00C95584" w:rsidTr="005F562B">
        <w:tc>
          <w:tcPr>
            <w:tcW w:w="2518" w:type="dxa"/>
            <w:gridSpan w:val="6"/>
            <w:shd w:val="clear" w:color="auto" w:fill="000000" w:themeFill="text1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</w:p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2550" w:type="dxa"/>
            <w:gridSpan w:val="6"/>
            <w:shd w:val="clear" w:color="auto" w:fill="000000" w:themeFill="text1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C95584" w:rsidTr="005F562B">
        <w:tc>
          <w:tcPr>
            <w:tcW w:w="392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  <w:tr w:rsidR="00C95584" w:rsidTr="005F562B">
        <w:tc>
          <w:tcPr>
            <w:tcW w:w="392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  <w:tr w:rsidR="00C95584" w:rsidTr="005F562B">
        <w:tc>
          <w:tcPr>
            <w:tcW w:w="392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  <w:tr w:rsidR="00C95584" w:rsidTr="005F562B">
        <w:tc>
          <w:tcPr>
            <w:tcW w:w="392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  <w:tr w:rsidR="00C95584" w:rsidTr="005F562B">
        <w:tc>
          <w:tcPr>
            <w:tcW w:w="392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  <w:tr w:rsidR="00C95584" w:rsidTr="005F562B">
        <w:tc>
          <w:tcPr>
            <w:tcW w:w="392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07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43" w:type="dxa"/>
            <w:shd w:val="clear" w:color="auto" w:fill="E5B8B7" w:themeFill="accent2" w:themeFillTint="66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vMerge/>
            <w:shd w:val="clear" w:color="auto" w:fill="000000" w:themeFill="text1"/>
          </w:tcPr>
          <w:p w:rsidR="00C95584" w:rsidRPr="00BF6CF4" w:rsidRDefault="00C95584" w:rsidP="005F562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C95584" w:rsidRPr="00BF6CF4" w:rsidRDefault="00C95584" w:rsidP="005F562B">
            <w:pPr>
              <w:jc w:val="center"/>
              <w:rPr>
                <w:rFonts w:ascii="Arial Black" w:hAnsi="Arial Black"/>
                <w:b/>
              </w:rPr>
            </w:pPr>
            <w:r w:rsidRPr="00BF6CF4">
              <w:rPr>
                <w:rFonts w:ascii="Arial Black" w:hAnsi="Arial Black"/>
                <w:b/>
              </w:rPr>
              <w:t>X</w:t>
            </w:r>
          </w:p>
        </w:tc>
      </w:tr>
    </w:tbl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  <w:r w:rsidRPr="00C95584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6E2ABA" wp14:editId="5C6A012D">
            <wp:simplePos x="0" y="0"/>
            <wp:positionH relativeFrom="column">
              <wp:posOffset>59690</wp:posOffset>
            </wp:positionH>
            <wp:positionV relativeFrom="paragraph">
              <wp:posOffset>20320</wp:posOffset>
            </wp:positionV>
            <wp:extent cx="1243965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170" y="21335"/>
                <wp:lineTo x="2117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D32C06" w:rsidRDefault="00D32C06" w:rsidP="00150B22">
      <w:pPr>
        <w:spacing w:after="0" w:line="240" w:lineRule="auto"/>
        <w:jc w:val="both"/>
        <w:rPr>
          <w:b/>
          <w:u w:val="single"/>
        </w:rPr>
      </w:pPr>
    </w:p>
    <w:p w:rsidR="00D32C06" w:rsidRDefault="00D32C06" w:rsidP="00150B22">
      <w:pPr>
        <w:spacing w:after="0" w:line="240" w:lineRule="auto"/>
        <w:jc w:val="both"/>
      </w:pPr>
      <w:r>
        <w:t>--------------------------------------------------</w:t>
      </w:r>
    </w:p>
    <w:p w:rsidR="00C95584" w:rsidRPr="00D32C06" w:rsidRDefault="00D32C06" w:rsidP="00150B22">
      <w:pPr>
        <w:spacing w:after="0" w:line="240" w:lineRule="auto"/>
        <w:jc w:val="both"/>
      </w:pPr>
      <w:r>
        <w:t>Herní kostky</w:t>
      </w:r>
    </w:p>
    <w:p w:rsidR="00C95584" w:rsidRDefault="00C95584" w:rsidP="00150B22">
      <w:pPr>
        <w:spacing w:after="0" w:line="240" w:lineRule="auto"/>
        <w:jc w:val="both"/>
        <w:rPr>
          <w:b/>
          <w:u w:val="single"/>
        </w:rPr>
      </w:pPr>
    </w:p>
    <w:p w:rsidR="00C95584" w:rsidRDefault="00D32C06" w:rsidP="00150B22">
      <w:pPr>
        <w:spacing w:after="0" w:line="240" w:lineRule="auto"/>
        <w:jc w:val="both"/>
        <w:rPr>
          <w:b/>
          <w:u w:val="single"/>
        </w:rPr>
      </w:pPr>
      <w:r w:rsidRPr="00D32C06">
        <w:rPr>
          <w:b/>
          <w:noProof/>
          <w:lang w:eastAsia="cs-CZ"/>
        </w:rPr>
        <w:drawing>
          <wp:inline distT="0" distB="0" distL="0" distR="0" wp14:anchorId="14412FA5" wp14:editId="23CD9A58">
            <wp:extent cx="1091565" cy="7499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C06" w:rsidRDefault="00D32C06" w:rsidP="00150B22">
      <w:pPr>
        <w:spacing w:after="0" w:line="240" w:lineRule="auto"/>
        <w:jc w:val="both"/>
        <w:rPr>
          <w:b/>
          <w:u w:val="single"/>
        </w:rPr>
      </w:pPr>
    </w:p>
    <w:p w:rsidR="00937314" w:rsidRDefault="00937314" w:rsidP="00150B2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Pravidla </w:t>
      </w:r>
      <w:proofErr w:type="gramStart"/>
      <w:r>
        <w:rPr>
          <w:b/>
          <w:u w:val="single"/>
        </w:rPr>
        <w:t>hry</w:t>
      </w:r>
      <w:r w:rsidR="00D32C06">
        <w:rPr>
          <w:b/>
          <w:u w:val="single"/>
        </w:rPr>
        <w:t xml:space="preserve">  „RYCHLÝ</w:t>
      </w:r>
      <w:proofErr w:type="gramEnd"/>
      <w:r w:rsidR="00D32C06">
        <w:rPr>
          <w:b/>
          <w:u w:val="single"/>
        </w:rPr>
        <w:t xml:space="preserve"> LUP“</w:t>
      </w:r>
    </w:p>
    <w:p w:rsidR="00937314" w:rsidRDefault="00D32C06" w:rsidP="00150B22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3353329" wp14:editId="4AF87BB1">
            <wp:simplePos x="0" y="0"/>
            <wp:positionH relativeFrom="column">
              <wp:posOffset>50165</wp:posOffset>
            </wp:positionH>
            <wp:positionV relativeFrom="paragraph">
              <wp:posOffset>62865</wp:posOffset>
            </wp:positionV>
            <wp:extent cx="1276350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278" y="21383"/>
                <wp:lineTo x="21278" y="0"/>
                <wp:lineTo x="0" y="0"/>
              </wp:wrapPolygon>
            </wp:wrapTight>
            <wp:docPr id="7" name="obrázek 3" descr="Tichý zloděj a pytlem kradeného zboží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chý zloděj a pytlem kradeného zboží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314">
        <w:t xml:space="preserve">Hráč si vybere svoje barevné pole a k tomu ve své barvě všechny </w:t>
      </w:r>
      <w:proofErr w:type="spellStart"/>
      <w:r w:rsidR="00937314">
        <w:t>mimikartičky</w:t>
      </w:r>
      <w:proofErr w:type="spellEnd"/>
      <w:r w:rsidR="00937314">
        <w:t>.</w:t>
      </w:r>
    </w:p>
    <w:p w:rsidR="00150B22" w:rsidRDefault="00150B22" w:rsidP="00150B22">
      <w:pPr>
        <w:spacing w:after="0" w:line="240" w:lineRule="auto"/>
        <w:jc w:val="both"/>
      </w:pPr>
      <w:r>
        <w:t xml:space="preserve">Hráč, který začíná, </w:t>
      </w:r>
      <w:r w:rsidR="00937314">
        <w:t xml:space="preserve">vrhá oběma kostičkami a obsazuje svoje pole s daným číslem shodující se na kostičce svými </w:t>
      </w:r>
      <w:proofErr w:type="spellStart"/>
      <w:r w:rsidR="00937314">
        <w:t>minikartičkami</w:t>
      </w:r>
      <w:proofErr w:type="spellEnd"/>
      <w:r w:rsidR="00937314">
        <w:t>.</w:t>
      </w:r>
      <w:r>
        <w:t xml:space="preserve"> Tak pokračují i další hráči. </w:t>
      </w:r>
    </w:p>
    <w:p w:rsidR="00150B22" w:rsidRDefault="00150B22" w:rsidP="00150B22">
      <w:pPr>
        <w:spacing w:after="0" w:line="240" w:lineRule="auto"/>
        <w:jc w:val="both"/>
      </w:pPr>
    </w:p>
    <w:p w:rsidR="00150B22" w:rsidRDefault="00150B22" w:rsidP="00150B22">
      <w:pPr>
        <w:spacing w:after="0" w:line="240" w:lineRule="auto"/>
        <w:jc w:val="both"/>
      </w:pPr>
      <w:r>
        <w:t xml:space="preserve">Během hry nastane i situace, kdy hráč vrhne kostičkami a </w:t>
      </w:r>
      <w:r>
        <w:t xml:space="preserve">jedno </w:t>
      </w:r>
      <w:r>
        <w:t>číslo má již obsazené</w:t>
      </w:r>
      <w:r>
        <w:t xml:space="preserve"> </w:t>
      </w:r>
      <w:proofErr w:type="spellStart"/>
      <w:r>
        <w:t>minikartičkou</w:t>
      </w:r>
      <w:proofErr w:type="spellEnd"/>
      <w:r>
        <w:t xml:space="preserve">, tak </w:t>
      </w:r>
      <w:r>
        <w:t xml:space="preserve">obsadí políčko volné a to co je obsazené znovu </w:t>
      </w:r>
      <w:r>
        <w:t xml:space="preserve">neobsazuje. A jestliže hráč vrhne kostičkami a budou čísla již obsazena </w:t>
      </w:r>
      <w:proofErr w:type="spellStart"/>
      <w:r>
        <w:t>minikartičkami</w:t>
      </w:r>
      <w:proofErr w:type="spellEnd"/>
      <w:r>
        <w:t xml:space="preserve"> </w:t>
      </w:r>
      <w:r>
        <w:t>obě, tak předává kostičky druhému hráči (prostě neobsazuje nic).</w:t>
      </w:r>
    </w:p>
    <w:p w:rsidR="00937314" w:rsidRPr="00937314" w:rsidRDefault="00150B22" w:rsidP="00150B22">
      <w:pPr>
        <w:spacing w:after="0" w:line="240" w:lineRule="auto"/>
        <w:jc w:val="both"/>
        <w:rPr>
          <w:b/>
          <w:u w:val="single"/>
        </w:rPr>
      </w:pPr>
      <w:r>
        <w:t xml:space="preserve">Hraje se tak dlouho až jeden z hráčů obsadí celé svoje pole. </w:t>
      </w:r>
    </w:p>
    <w:p w:rsidR="00937314" w:rsidRDefault="00937314"/>
    <w:p w:rsidR="00937314" w:rsidRDefault="00D32C06">
      <w:r>
        <w:t>-------------------------------------------------------------------------------------------</w:t>
      </w:r>
    </w:p>
    <w:p w:rsidR="00937314" w:rsidRDefault="00937314"/>
    <w:p w:rsidR="003035C7" w:rsidRDefault="00325CF9" w:rsidP="00E455F8">
      <w:pPr>
        <w:ind w:firstLine="708"/>
      </w:pPr>
      <w:r>
        <w:br w:type="textWrapping" w:clear="all"/>
      </w:r>
    </w:p>
    <w:p w:rsidR="00BF6CF4" w:rsidRDefault="00BF6CF4" w:rsidP="00E455F8">
      <w:pPr>
        <w:ind w:firstLine="708"/>
      </w:pPr>
    </w:p>
    <w:p w:rsidR="00E455F8" w:rsidRDefault="00E455F8" w:rsidP="00C95584">
      <w:pPr>
        <w:ind w:right="850"/>
      </w:pPr>
    </w:p>
    <w:sectPr w:rsidR="00E455F8" w:rsidSect="00C95584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43"/>
    <w:rsid w:val="00150B22"/>
    <w:rsid w:val="00192543"/>
    <w:rsid w:val="003035C7"/>
    <w:rsid w:val="00325CF9"/>
    <w:rsid w:val="00937314"/>
    <w:rsid w:val="00BF6CF4"/>
    <w:rsid w:val="00C44EB7"/>
    <w:rsid w:val="00C95584"/>
    <w:rsid w:val="00D32C06"/>
    <w:rsid w:val="00E455F8"/>
    <w:rsid w:val="00EA45A8"/>
    <w:rsid w:val="00E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</cp:revision>
  <dcterms:created xsi:type="dcterms:W3CDTF">2020-04-07T06:34:00Z</dcterms:created>
  <dcterms:modified xsi:type="dcterms:W3CDTF">2020-04-07T13:38:00Z</dcterms:modified>
</cp:coreProperties>
</file>